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C537" w14:textId="77777777" w:rsidR="00E21411" w:rsidRPr="00EE706F" w:rsidRDefault="00E21411" w:rsidP="00E21411">
      <w:pPr>
        <w:rPr>
          <w:rFonts w:cs="Arial"/>
          <w:b/>
          <w:sz w:val="28"/>
          <w:szCs w:val="24"/>
        </w:rPr>
      </w:pPr>
      <w:r w:rsidRPr="00EE706F">
        <w:rPr>
          <w:rFonts w:cs="Arial"/>
          <w:b/>
          <w:sz w:val="28"/>
          <w:szCs w:val="28"/>
        </w:rPr>
        <w:t>Managing emotions</w:t>
      </w:r>
    </w:p>
    <w:p w14:paraId="37FAB855" w14:textId="39487735" w:rsidR="00E21411" w:rsidRPr="00EE706F" w:rsidRDefault="00B024D9" w:rsidP="00E21411">
      <w:pPr>
        <w:rPr>
          <w:rFonts w:cs="Arial"/>
          <w:szCs w:val="24"/>
        </w:rPr>
      </w:pPr>
      <w:r>
        <w:rPr>
          <w:rFonts w:cs="Arial"/>
          <w:szCs w:val="24"/>
        </w:rPr>
        <w:t xml:space="preserve">Being a parent is </w:t>
      </w:r>
      <w:r w:rsidR="00E21411" w:rsidRPr="00EE706F">
        <w:rPr>
          <w:rFonts w:cs="Arial"/>
          <w:szCs w:val="24"/>
        </w:rPr>
        <w:t>an emotional rollercoaster as you and partner navigate parenting your children together.</w:t>
      </w:r>
    </w:p>
    <w:p w14:paraId="287E5731" w14:textId="54356357" w:rsidR="00E21411" w:rsidRDefault="00E21411" w:rsidP="00E21411">
      <w:pPr>
        <w:rPr>
          <w:rFonts w:cs="Arial"/>
          <w:szCs w:val="24"/>
        </w:rPr>
      </w:pPr>
      <w:r w:rsidRPr="00EE706F">
        <w:rPr>
          <w:rFonts w:cs="Arial"/>
          <w:szCs w:val="24"/>
        </w:rPr>
        <w:t>However, learning to manage our emotions as parents helps us to create a stable and supportive environment for our</w:t>
      </w:r>
      <w:r w:rsidR="00B024D9">
        <w:rPr>
          <w:rFonts w:cs="Arial"/>
          <w:szCs w:val="24"/>
        </w:rPr>
        <w:t xml:space="preserve"> children</w:t>
      </w:r>
      <w:r w:rsidRPr="00EE706F">
        <w:rPr>
          <w:rFonts w:cs="Arial"/>
          <w:szCs w:val="24"/>
        </w:rPr>
        <w:t xml:space="preserve">, helping them cope with the changes and hopefully reducing conflict in your relationship. </w:t>
      </w:r>
    </w:p>
    <w:p w14:paraId="25FDE5B5" w14:textId="635A0BA5" w:rsidR="004D1C17" w:rsidRPr="00EE706F" w:rsidRDefault="00032E3D" w:rsidP="00E21411">
      <w:pPr>
        <w:rPr>
          <w:rFonts w:cs="Arial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BB8E18" wp14:editId="6013EC2C">
            <wp:simplePos x="0" y="0"/>
            <wp:positionH relativeFrom="margin">
              <wp:posOffset>382772</wp:posOffset>
            </wp:positionH>
            <wp:positionV relativeFrom="paragraph">
              <wp:posOffset>622477</wp:posOffset>
            </wp:positionV>
            <wp:extent cx="5570855" cy="3133090"/>
            <wp:effectExtent l="0" t="0" r="0" b="0"/>
            <wp:wrapTight wrapText="bothSides">
              <wp:wrapPolygon edited="0">
                <wp:start x="0" y="0"/>
                <wp:lineTo x="0" y="21407"/>
                <wp:lineTo x="21494" y="21407"/>
                <wp:lineTo x="21494" y="0"/>
                <wp:lineTo x="0" y="0"/>
              </wp:wrapPolygon>
            </wp:wrapTight>
            <wp:docPr id="142427603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27603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C17">
        <w:rPr>
          <w:rFonts w:cs="Arial"/>
          <w:szCs w:val="24"/>
        </w:rPr>
        <w:t>As parents, we set the emotional atmosphere is our homes so what do we need to do to ensure we are able to spend more time in our ‘green zone’</w:t>
      </w:r>
      <w:r w:rsidR="00D22C20">
        <w:rPr>
          <w:rFonts w:cs="Arial"/>
          <w:szCs w:val="24"/>
        </w:rPr>
        <w:t xml:space="preserve"> and increase our window of tolerance</w:t>
      </w:r>
      <w:r w:rsidR="004D1C17">
        <w:rPr>
          <w:rFonts w:cs="Arial"/>
          <w:szCs w:val="24"/>
        </w:rPr>
        <w:t xml:space="preserve"> </w:t>
      </w:r>
      <w:r w:rsidR="00BD0541">
        <w:rPr>
          <w:rFonts w:cs="Arial"/>
          <w:szCs w:val="24"/>
        </w:rPr>
        <w:t xml:space="preserve">which will help our children as well as </w:t>
      </w:r>
      <w:r>
        <w:rPr>
          <w:rFonts w:cs="Arial"/>
          <w:szCs w:val="24"/>
        </w:rPr>
        <w:t>strengthen our relationship with our partner.</w:t>
      </w:r>
    </w:p>
    <w:p w14:paraId="69C171AC" w14:textId="558918F9" w:rsidR="00E21411" w:rsidRPr="00EE706F" w:rsidRDefault="00E21411" w:rsidP="00E21411">
      <w:pPr>
        <w:pStyle w:val="ListParagraph"/>
        <w:rPr>
          <w:rFonts w:cs="Arial"/>
          <w:szCs w:val="24"/>
        </w:rPr>
      </w:pPr>
    </w:p>
    <w:p w14:paraId="42A0E5EB" w14:textId="21AAE726" w:rsidR="00E32EC3" w:rsidRDefault="00E32EC3" w:rsidP="00E32EC3">
      <w:pPr>
        <w:rPr>
          <w:rFonts w:cs="Arial"/>
          <w:b/>
          <w:szCs w:val="24"/>
        </w:rPr>
      </w:pPr>
    </w:p>
    <w:p w14:paraId="31A147E8" w14:textId="44AFE6C2" w:rsidR="00E32EC3" w:rsidRDefault="00E32EC3" w:rsidP="00E32EC3">
      <w:pPr>
        <w:rPr>
          <w:rFonts w:cs="Arial"/>
          <w:b/>
          <w:szCs w:val="24"/>
        </w:rPr>
      </w:pPr>
    </w:p>
    <w:p w14:paraId="13B93E9E" w14:textId="77777777" w:rsidR="004701FC" w:rsidRDefault="004701FC" w:rsidP="00E32EC3">
      <w:pPr>
        <w:rPr>
          <w:rFonts w:cs="Arial"/>
          <w:b/>
          <w:szCs w:val="24"/>
        </w:rPr>
      </w:pPr>
    </w:p>
    <w:p w14:paraId="61B9F011" w14:textId="77777777" w:rsidR="004701FC" w:rsidRDefault="004701FC" w:rsidP="00E32EC3">
      <w:pPr>
        <w:rPr>
          <w:rFonts w:cs="Arial"/>
          <w:b/>
          <w:szCs w:val="24"/>
        </w:rPr>
      </w:pPr>
    </w:p>
    <w:p w14:paraId="4D63A1AE" w14:textId="77777777" w:rsidR="004701FC" w:rsidRDefault="004701FC" w:rsidP="00E32EC3">
      <w:pPr>
        <w:rPr>
          <w:rFonts w:cs="Arial"/>
          <w:b/>
          <w:szCs w:val="24"/>
        </w:rPr>
      </w:pPr>
    </w:p>
    <w:p w14:paraId="30C1D786" w14:textId="77777777" w:rsidR="004701FC" w:rsidRDefault="004701FC" w:rsidP="00E32EC3">
      <w:pPr>
        <w:rPr>
          <w:rFonts w:cs="Arial"/>
          <w:b/>
          <w:szCs w:val="24"/>
        </w:rPr>
      </w:pPr>
    </w:p>
    <w:p w14:paraId="243E942D" w14:textId="77777777" w:rsidR="004701FC" w:rsidRDefault="004701FC" w:rsidP="00E32EC3">
      <w:pPr>
        <w:rPr>
          <w:rFonts w:cs="Arial"/>
          <w:b/>
          <w:szCs w:val="24"/>
        </w:rPr>
      </w:pPr>
    </w:p>
    <w:p w14:paraId="6D3CB9B6" w14:textId="77777777" w:rsidR="004701FC" w:rsidRDefault="004701FC" w:rsidP="00E32EC3">
      <w:pPr>
        <w:rPr>
          <w:rFonts w:cs="Arial"/>
          <w:b/>
          <w:szCs w:val="24"/>
        </w:rPr>
      </w:pPr>
    </w:p>
    <w:p w14:paraId="30D48559" w14:textId="105612D8" w:rsidR="004701FC" w:rsidRDefault="004701FC" w:rsidP="00E32EC3">
      <w:pPr>
        <w:rPr>
          <w:rFonts w:cs="Arial"/>
          <w:b/>
          <w:szCs w:val="24"/>
        </w:rPr>
      </w:pPr>
    </w:p>
    <w:p w14:paraId="4D99541B" w14:textId="01E45F55" w:rsidR="004701FC" w:rsidRDefault="004701FC" w:rsidP="00E32EC3">
      <w:pPr>
        <w:rPr>
          <w:rFonts w:cs="Arial"/>
          <w:b/>
          <w:szCs w:val="24"/>
        </w:rPr>
      </w:pPr>
      <w:r w:rsidRPr="00EE706F">
        <w:rPr>
          <w:rFonts w:cs="Arial"/>
          <w:noProof/>
        </w:rPr>
        <w:drawing>
          <wp:anchor distT="0" distB="0" distL="114300" distR="114300" simplePos="0" relativeHeight="251660288" behindDoc="0" locked="0" layoutInCell="1" allowOverlap="1" wp14:anchorId="3D32C587" wp14:editId="7EDDDB65">
            <wp:simplePos x="0" y="0"/>
            <wp:positionH relativeFrom="margin">
              <wp:posOffset>828350</wp:posOffset>
            </wp:positionH>
            <wp:positionV relativeFrom="paragraph">
              <wp:posOffset>230609</wp:posOffset>
            </wp:positionV>
            <wp:extent cx="4800600" cy="3164840"/>
            <wp:effectExtent l="0" t="0" r="0" b="0"/>
            <wp:wrapThrough wrapText="bothSides">
              <wp:wrapPolygon edited="0">
                <wp:start x="0" y="0"/>
                <wp:lineTo x="0" y="21453"/>
                <wp:lineTo x="21514" y="21453"/>
                <wp:lineTo x="21514" y="0"/>
                <wp:lineTo x="0" y="0"/>
              </wp:wrapPolygon>
            </wp:wrapThrough>
            <wp:docPr id="186430844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308449" name="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13524" t="9669" r="17827" b="9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16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F998C5F" w14:textId="378778E3" w:rsidR="004701FC" w:rsidRDefault="004701FC" w:rsidP="00E32EC3">
      <w:pPr>
        <w:rPr>
          <w:rFonts w:cs="Arial"/>
          <w:b/>
          <w:szCs w:val="24"/>
        </w:rPr>
      </w:pPr>
    </w:p>
    <w:p w14:paraId="3A28AC78" w14:textId="77777777" w:rsidR="004701FC" w:rsidRDefault="004701FC" w:rsidP="00E32EC3">
      <w:pPr>
        <w:rPr>
          <w:rFonts w:cs="Arial"/>
          <w:b/>
          <w:szCs w:val="24"/>
        </w:rPr>
      </w:pPr>
    </w:p>
    <w:p w14:paraId="0E75257B" w14:textId="77777777" w:rsidR="004701FC" w:rsidRDefault="004701FC" w:rsidP="00E32EC3">
      <w:pPr>
        <w:rPr>
          <w:rFonts w:cs="Arial"/>
          <w:b/>
          <w:szCs w:val="24"/>
        </w:rPr>
      </w:pPr>
    </w:p>
    <w:p w14:paraId="0599BEFE" w14:textId="77777777" w:rsidR="004701FC" w:rsidRDefault="004701FC" w:rsidP="00E32EC3">
      <w:pPr>
        <w:rPr>
          <w:rFonts w:cs="Arial"/>
          <w:b/>
          <w:szCs w:val="24"/>
        </w:rPr>
      </w:pPr>
    </w:p>
    <w:p w14:paraId="2F82B12C" w14:textId="77777777" w:rsidR="004701FC" w:rsidRDefault="004701FC" w:rsidP="00E32EC3">
      <w:pPr>
        <w:rPr>
          <w:rFonts w:cs="Arial"/>
          <w:b/>
          <w:szCs w:val="24"/>
        </w:rPr>
      </w:pPr>
    </w:p>
    <w:p w14:paraId="30DCE212" w14:textId="77777777" w:rsidR="004701FC" w:rsidRDefault="004701FC" w:rsidP="00E32EC3">
      <w:pPr>
        <w:rPr>
          <w:rFonts w:cs="Arial"/>
          <w:b/>
          <w:szCs w:val="24"/>
        </w:rPr>
      </w:pPr>
    </w:p>
    <w:p w14:paraId="4BF632BD" w14:textId="77777777" w:rsidR="004701FC" w:rsidRDefault="004701FC" w:rsidP="00E32EC3">
      <w:pPr>
        <w:rPr>
          <w:rFonts w:cs="Arial"/>
          <w:b/>
          <w:szCs w:val="24"/>
        </w:rPr>
      </w:pPr>
    </w:p>
    <w:p w14:paraId="4BB47416" w14:textId="77777777" w:rsidR="004701FC" w:rsidRDefault="004701FC" w:rsidP="00E32EC3">
      <w:pPr>
        <w:rPr>
          <w:rFonts w:cs="Arial"/>
          <w:b/>
          <w:szCs w:val="24"/>
        </w:rPr>
      </w:pPr>
    </w:p>
    <w:p w14:paraId="099C5BEB" w14:textId="77777777" w:rsidR="004701FC" w:rsidRDefault="004701FC" w:rsidP="00E32EC3">
      <w:pPr>
        <w:rPr>
          <w:rFonts w:cs="Arial"/>
          <w:b/>
          <w:szCs w:val="24"/>
        </w:rPr>
      </w:pPr>
    </w:p>
    <w:p w14:paraId="7AFB6C34" w14:textId="77777777" w:rsidR="004701FC" w:rsidRDefault="004701FC" w:rsidP="00E32EC3">
      <w:pPr>
        <w:rPr>
          <w:rFonts w:cs="Arial"/>
          <w:b/>
          <w:szCs w:val="24"/>
        </w:rPr>
      </w:pPr>
    </w:p>
    <w:p w14:paraId="39EB215E" w14:textId="77777777" w:rsidR="004701FC" w:rsidRDefault="004701FC" w:rsidP="00E32EC3">
      <w:pPr>
        <w:rPr>
          <w:rFonts w:cs="Arial"/>
          <w:b/>
          <w:szCs w:val="24"/>
        </w:rPr>
      </w:pPr>
    </w:p>
    <w:p w14:paraId="71C0B0BC" w14:textId="77777777" w:rsidR="00032E3D" w:rsidRDefault="00032E3D" w:rsidP="00E32EC3">
      <w:pPr>
        <w:rPr>
          <w:rFonts w:cs="Arial"/>
          <w:b/>
          <w:szCs w:val="24"/>
        </w:rPr>
      </w:pPr>
    </w:p>
    <w:p w14:paraId="75C3643E" w14:textId="77777777" w:rsidR="00032E3D" w:rsidRDefault="00032E3D" w:rsidP="00E32EC3">
      <w:pPr>
        <w:rPr>
          <w:rFonts w:cs="Arial"/>
          <w:b/>
          <w:szCs w:val="24"/>
        </w:rPr>
      </w:pPr>
    </w:p>
    <w:p w14:paraId="15C5A886" w14:textId="77777777" w:rsidR="00032E3D" w:rsidRDefault="00032E3D" w:rsidP="00E32EC3">
      <w:pPr>
        <w:rPr>
          <w:rFonts w:cs="Arial"/>
          <w:b/>
          <w:szCs w:val="24"/>
        </w:rPr>
      </w:pPr>
    </w:p>
    <w:p w14:paraId="13505977" w14:textId="63E9A757" w:rsidR="00E32EC3" w:rsidRPr="00A94974" w:rsidRDefault="00E32EC3" w:rsidP="00E32EC3">
      <w:pPr>
        <w:rPr>
          <w:rFonts w:cs="Arial"/>
          <w:b/>
          <w:bCs/>
          <w:szCs w:val="24"/>
        </w:rPr>
      </w:pPr>
      <w:r w:rsidRPr="00AF0C91">
        <w:rPr>
          <w:rFonts w:cs="Arial"/>
          <w:b/>
          <w:szCs w:val="24"/>
        </w:rPr>
        <w:lastRenderedPageBreak/>
        <w:t>Reflection</w:t>
      </w:r>
    </w:p>
    <w:p w14:paraId="0C84D6F7" w14:textId="77777777" w:rsidR="00E32EC3" w:rsidRPr="00AF0C91" w:rsidRDefault="00E32EC3" w:rsidP="00E32EC3">
      <w:pPr>
        <w:pStyle w:val="ListParagraph"/>
        <w:rPr>
          <w:rFonts w:cs="Arial"/>
          <w:szCs w:val="24"/>
        </w:rPr>
      </w:pPr>
    </w:p>
    <w:p w14:paraId="5F378610" w14:textId="596D26EC" w:rsidR="00E32EC3" w:rsidRDefault="00E32EC3" w:rsidP="00E32EC3">
      <w:pPr>
        <w:pStyle w:val="ListParagraph"/>
        <w:numPr>
          <w:ilvl w:val="0"/>
          <w:numId w:val="7"/>
        </w:numPr>
        <w:rPr>
          <w:rFonts w:cs="Arial"/>
          <w:szCs w:val="24"/>
        </w:rPr>
      </w:pPr>
      <w:r>
        <w:rPr>
          <w:rFonts w:cs="Arial"/>
          <w:szCs w:val="24"/>
        </w:rPr>
        <w:t>O</w:t>
      </w:r>
      <w:r w:rsidRPr="00AF0C91">
        <w:rPr>
          <w:rFonts w:cs="Arial"/>
          <w:szCs w:val="24"/>
        </w:rPr>
        <w:t xml:space="preserve">ne positive change </w:t>
      </w:r>
      <w:r>
        <w:rPr>
          <w:rFonts w:cs="Arial"/>
          <w:szCs w:val="24"/>
        </w:rPr>
        <w:t>to</w:t>
      </w:r>
      <w:r w:rsidRPr="00AF0C91">
        <w:rPr>
          <w:rFonts w:cs="Arial"/>
          <w:szCs w:val="24"/>
        </w:rPr>
        <w:t xml:space="preserve"> help you get back and stay in the ‘Green zone’ </w:t>
      </w:r>
      <w:r w:rsidR="006B6A13">
        <w:rPr>
          <w:rFonts w:cs="Arial"/>
          <w:szCs w:val="24"/>
        </w:rPr>
        <w:t xml:space="preserve"> and increase your window of tolerance </w:t>
      </w:r>
      <w:r w:rsidRPr="00AF0C91">
        <w:rPr>
          <w:rFonts w:cs="Arial"/>
          <w:szCs w:val="24"/>
        </w:rPr>
        <w:t>for longer?</w:t>
      </w:r>
    </w:p>
    <w:p w14:paraId="701F06D3" w14:textId="612BDA68" w:rsidR="00E32EC3" w:rsidRDefault="00E32EC3" w:rsidP="00E32EC3">
      <w:pPr>
        <w:rPr>
          <w:rFonts w:cs="Arial"/>
          <w:szCs w:val="24"/>
        </w:rPr>
      </w:pPr>
    </w:p>
    <w:p w14:paraId="7155C5E2" w14:textId="0AB8754C" w:rsidR="00E32EC3" w:rsidRDefault="00E32EC3" w:rsidP="00E32EC3">
      <w:pPr>
        <w:rPr>
          <w:rFonts w:cs="Arial"/>
          <w:szCs w:val="24"/>
        </w:rPr>
      </w:pPr>
    </w:p>
    <w:p w14:paraId="02956B69" w14:textId="1FF0B9BA" w:rsidR="00E32EC3" w:rsidRDefault="00E32EC3" w:rsidP="00E32EC3">
      <w:pPr>
        <w:rPr>
          <w:rFonts w:cs="Arial"/>
          <w:szCs w:val="24"/>
        </w:rPr>
      </w:pPr>
    </w:p>
    <w:p w14:paraId="39465BCF" w14:textId="339414DF" w:rsidR="00E32EC3" w:rsidRDefault="00E32EC3" w:rsidP="00E32EC3">
      <w:pPr>
        <w:rPr>
          <w:rFonts w:cs="Arial"/>
          <w:szCs w:val="24"/>
        </w:rPr>
      </w:pPr>
    </w:p>
    <w:p w14:paraId="5B3CE4AC" w14:textId="3D742D0C" w:rsidR="00E32EC3" w:rsidRPr="00E36D62" w:rsidRDefault="00E32EC3" w:rsidP="00E32EC3">
      <w:pPr>
        <w:rPr>
          <w:rFonts w:cs="Arial"/>
          <w:szCs w:val="24"/>
        </w:rPr>
      </w:pPr>
    </w:p>
    <w:p w14:paraId="4A1D8E79" w14:textId="77777777" w:rsidR="00E32EC3" w:rsidRDefault="00E32EC3" w:rsidP="00E32EC3">
      <w:pPr>
        <w:pStyle w:val="ListParagraph"/>
        <w:rPr>
          <w:rFonts w:cs="Arial"/>
          <w:szCs w:val="24"/>
        </w:rPr>
      </w:pPr>
    </w:p>
    <w:p w14:paraId="6AEF98B0" w14:textId="77777777" w:rsidR="00E32EC3" w:rsidRDefault="00E32EC3" w:rsidP="00E32EC3">
      <w:pPr>
        <w:pStyle w:val="ListParagraph"/>
        <w:numPr>
          <w:ilvl w:val="0"/>
          <w:numId w:val="7"/>
        </w:numPr>
        <w:rPr>
          <w:rFonts w:cs="Arial"/>
          <w:szCs w:val="24"/>
        </w:rPr>
      </w:pPr>
      <w:r w:rsidRPr="00D8512A">
        <w:rPr>
          <w:rFonts w:cs="Arial"/>
          <w:szCs w:val="24"/>
        </w:rPr>
        <w:t xml:space="preserve">What </w:t>
      </w:r>
      <w:r>
        <w:rPr>
          <w:rFonts w:cs="Arial"/>
          <w:szCs w:val="24"/>
        </w:rPr>
        <w:t xml:space="preserve">more </w:t>
      </w:r>
      <w:r w:rsidRPr="00D8512A">
        <w:rPr>
          <w:rFonts w:cs="Arial"/>
          <w:szCs w:val="24"/>
        </w:rPr>
        <w:t>could you do to look after yourself in the short, medium and long term? And when are you going to do it?</w:t>
      </w:r>
    </w:p>
    <w:p w14:paraId="04C184E3" w14:textId="77777777" w:rsidR="00E32EC3" w:rsidRDefault="00E32EC3" w:rsidP="00E32EC3">
      <w:pPr>
        <w:rPr>
          <w:rFonts w:cs="Arial"/>
          <w:szCs w:val="24"/>
        </w:rPr>
      </w:pPr>
    </w:p>
    <w:p w14:paraId="0F13B024" w14:textId="77777777" w:rsidR="00E32EC3" w:rsidRDefault="00E32EC3" w:rsidP="00E32EC3"/>
    <w:p w14:paraId="015906FC" w14:textId="77777777" w:rsidR="00E32EC3" w:rsidRDefault="00E32EC3" w:rsidP="00E32EC3"/>
    <w:p w14:paraId="4F6DA3F9" w14:textId="047E1084" w:rsidR="00E32EC3" w:rsidRDefault="00E32EC3" w:rsidP="00E32EC3"/>
    <w:p w14:paraId="3C386AAA" w14:textId="50745A27" w:rsidR="00E32EC3" w:rsidRDefault="00E32EC3" w:rsidP="00E32EC3"/>
    <w:p w14:paraId="17F9B3BB" w14:textId="7C7DF937" w:rsidR="002C3A44" w:rsidRPr="00E32EC3" w:rsidRDefault="00E32EC3" w:rsidP="00E32EC3">
      <w:r>
        <w:t xml:space="preserve">LINK for more information about emotion coaching:   </w:t>
      </w:r>
      <w:hyperlink r:id="rId11" w:history="1">
        <w:r w:rsidRPr="0028317F">
          <w:rPr>
            <w:rStyle w:val="Hyperlink"/>
          </w:rPr>
          <w:t>Somerset children &amp; young people : Health &amp; Wellbeing : Emotion Coaching Webinars For Parents And Carers</w:t>
        </w:r>
      </w:hyperlink>
    </w:p>
    <w:sectPr w:rsidR="002C3A44" w:rsidRPr="00E32EC3" w:rsidSect="00146263">
      <w:footerReference w:type="defaul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92C1C" w14:textId="77777777" w:rsidR="0007637A" w:rsidRDefault="0007637A" w:rsidP="00B32C82">
      <w:pPr>
        <w:spacing w:after="0" w:line="240" w:lineRule="auto"/>
      </w:pPr>
      <w:r>
        <w:separator/>
      </w:r>
    </w:p>
  </w:endnote>
  <w:endnote w:type="continuationSeparator" w:id="0">
    <w:p w14:paraId="1C19E449" w14:textId="77777777" w:rsidR="0007637A" w:rsidRDefault="0007637A" w:rsidP="00B3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B8F6" w14:textId="72E3B3F4" w:rsidR="00B32C82" w:rsidRDefault="00B32C82">
    <w:pPr>
      <w:pStyle w:val="Footer"/>
      <w:rPr>
        <w:sz w:val="20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36CB82" wp14:editId="73792ADB">
          <wp:simplePos x="0" y="0"/>
          <wp:positionH relativeFrom="column">
            <wp:posOffset>-392135</wp:posOffset>
          </wp:positionH>
          <wp:positionV relativeFrom="paragraph">
            <wp:posOffset>34482</wp:posOffset>
          </wp:positionV>
          <wp:extent cx="1244010" cy="498384"/>
          <wp:effectExtent l="0" t="0" r="0" b="0"/>
          <wp:wrapNone/>
          <wp:docPr id="7523404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340464" name="Picture 7523404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010" cy="498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 xml:space="preserve">                            </w:t>
    </w:r>
    <w:r w:rsidRPr="00B32C82">
      <w:rPr>
        <w:sz w:val="20"/>
        <w:szCs w:val="18"/>
      </w:rPr>
      <w:t>Reducing conflict for couples toolkit 2026</w:t>
    </w:r>
    <w:r>
      <w:rPr>
        <w:sz w:val="20"/>
        <w:szCs w:val="18"/>
      </w:rPr>
      <w:t xml:space="preserve">    </w:t>
    </w:r>
    <w:hyperlink r:id="rId2" w:history="1">
      <w:r w:rsidRPr="00B71A34">
        <w:rPr>
          <w:rStyle w:val="Hyperlink"/>
          <w:sz w:val="20"/>
          <w:szCs w:val="18"/>
        </w:rPr>
        <w:t>ruth.james@somerset.gov.uk</w:t>
      </w:r>
    </w:hyperlink>
  </w:p>
  <w:p w14:paraId="4FF90E36" w14:textId="77777777" w:rsidR="00B32C82" w:rsidRPr="00B32C82" w:rsidRDefault="00B32C82">
    <w:pPr>
      <w:pStyle w:val="Footer"/>
      <w:rPr>
        <w:sz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3D412" w14:textId="77777777" w:rsidR="0007637A" w:rsidRDefault="0007637A" w:rsidP="00B32C82">
      <w:pPr>
        <w:spacing w:after="0" w:line="240" w:lineRule="auto"/>
      </w:pPr>
      <w:r>
        <w:separator/>
      </w:r>
    </w:p>
  </w:footnote>
  <w:footnote w:type="continuationSeparator" w:id="0">
    <w:p w14:paraId="35A12F83" w14:textId="77777777" w:rsidR="0007637A" w:rsidRDefault="0007637A" w:rsidP="00B32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4C25"/>
    <w:multiLevelType w:val="hybridMultilevel"/>
    <w:tmpl w:val="E2160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D5C43"/>
    <w:multiLevelType w:val="hybridMultilevel"/>
    <w:tmpl w:val="61FA0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C1320"/>
    <w:multiLevelType w:val="hybridMultilevel"/>
    <w:tmpl w:val="EB42D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B4A0A"/>
    <w:multiLevelType w:val="hybridMultilevel"/>
    <w:tmpl w:val="54C21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A6BC9"/>
    <w:multiLevelType w:val="hybridMultilevel"/>
    <w:tmpl w:val="30EA0B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E52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nsid w:val="790F10C7"/>
    <w:multiLevelType w:val="hybridMultilevel"/>
    <w:tmpl w:val="9312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717705">
    <w:abstractNumId w:val="5"/>
  </w:num>
  <w:num w:numId="2" w16cid:durableId="1651135871">
    <w:abstractNumId w:val="3"/>
  </w:num>
  <w:num w:numId="3" w16cid:durableId="619915626">
    <w:abstractNumId w:val="6"/>
  </w:num>
  <w:num w:numId="4" w16cid:durableId="1498230938">
    <w:abstractNumId w:val="2"/>
  </w:num>
  <w:num w:numId="5" w16cid:durableId="984629191">
    <w:abstractNumId w:val="0"/>
  </w:num>
  <w:num w:numId="6" w16cid:durableId="66078838">
    <w:abstractNumId w:val="1"/>
  </w:num>
  <w:num w:numId="7" w16cid:durableId="2076584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A780E58-78BB-4EBB-B9BF-05AF91E670F1}"/>
    <w:docVar w:name="dgnword-drafile" w:val="C:\Users\RUTH~1.JAM\AppData\Local\Temp\draA047.tmp"/>
    <w:docVar w:name="dgnword-eventsink" w:val="1338744337376"/>
  </w:docVars>
  <w:rsids>
    <w:rsidRoot w:val="00B32C82"/>
    <w:rsid w:val="00032E3D"/>
    <w:rsid w:val="0007637A"/>
    <w:rsid w:val="00146263"/>
    <w:rsid w:val="002C3A44"/>
    <w:rsid w:val="003E124B"/>
    <w:rsid w:val="004701FC"/>
    <w:rsid w:val="004D1C17"/>
    <w:rsid w:val="006B6A13"/>
    <w:rsid w:val="006E4778"/>
    <w:rsid w:val="00733535"/>
    <w:rsid w:val="007A23AA"/>
    <w:rsid w:val="00903175"/>
    <w:rsid w:val="0092317F"/>
    <w:rsid w:val="00A16A91"/>
    <w:rsid w:val="00B024D9"/>
    <w:rsid w:val="00B32C82"/>
    <w:rsid w:val="00BD0541"/>
    <w:rsid w:val="00D13481"/>
    <w:rsid w:val="00D22C20"/>
    <w:rsid w:val="00D75E65"/>
    <w:rsid w:val="00DF5366"/>
    <w:rsid w:val="00E21411"/>
    <w:rsid w:val="00E32EC3"/>
    <w:rsid w:val="00F1187F"/>
    <w:rsid w:val="00F8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6BAE7"/>
  <w15:chartTrackingRefBased/>
  <w15:docId w15:val="{6C71A80F-8E71-4983-96DD-71A44F30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C82"/>
    <w:rPr>
      <w:bCs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C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C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C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C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C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C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C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C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C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C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C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C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C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C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C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C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C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C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C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C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C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C82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2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C82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B32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C82"/>
    <w:rPr>
      <w:bCs w:val="0"/>
    </w:rPr>
  </w:style>
  <w:style w:type="character" w:styleId="Hyperlink">
    <w:name w:val="Hyperlink"/>
    <w:basedOn w:val="DefaultParagraphFont"/>
    <w:uiPriority w:val="99"/>
    <w:unhideWhenUsed/>
    <w:rsid w:val="00B32C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C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85EBB"/>
    <w:pPr>
      <w:spacing w:after="0" w:line="240" w:lineRule="auto"/>
    </w:pPr>
    <w:rPr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ypsomersethealth.org/?ks=1&amp;page=emotion_coaching_webinars_for_parents_and_carers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th.james@somerset.gov.uk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16</cp:revision>
  <dcterms:created xsi:type="dcterms:W3CDTF">2026-05-16T09:28:00Z</dcterms:created>
  <dcterms:modified xsi:type="dcterms:W3CDTF">2026-05-16T09:37:00Z</dcterms:modified>
</cp:coreProperties>
</file>