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281CE" w14:textId="77777777" w:rsidR="00883D80" w:rsidRPr="00F0017A" w:rsidRDefault="00883D80" w:rsidP="00883D80">
      <w:pPr>
        <w:rPr>
          <w:b/>
          <w:bCs w:val="0"/>
        </w:rPr>
      </w:pPr>
      <w:r w:rsidRPr="00F0017A">
        <w:rPr>
          <w:b/>
          <w:bCs w:val="0"/>
          <w:sz w:val="26"/>
        </w:rPr>
        <w:t xml:space="preserve">SHEET 13 TP: Having a conversation with parents about </w:t>
      </w:r>
      <w:proofErr w:type="gramStart"/>
      <w:r w:rsidRPr="00F0017A">
        <w:rPr>
          <w:b/>
          <w:bCs w:val="0"/>
          <w:sz w:val="26"/>
        </w:rPr>
        <w:t>relationships</w:t>
      </w:r>
      <w:proofErr w:type="gramEnd"/>
    </w:p>
    <w:p w14:paraId="2D3A92FB" w14:textId="77777777" w:rsidR="00883D80" w:rsidRPr="00F0017A" w:rsidRDefault="00883D80" w:rsidP="00883D80">
      <w:r w:rsidRPr="00F0017A">
        <w:t>For anyone working with a family, having a conversation with the parents about their relationship ideally needs to become a part of conversations about their day-to-day family life.</w:t>
      </w:r>
    </w:p>
    <w:p w14:paraId="3B25642D" w14:textId="77777777" w:rsidR="00883D80" w:rsidRPr="00F0017A" w:rsidRDefault="00883D80" w:rsidP="00883D80">
      <w:pPr>
        <w:spacing w:before="94" w:line="249" w:lineRule="auto"/>
        <w:ind w:right="835"/>
        <w:rPr>
          <w:b/>
          <w:szCs w:val="24"/>
        </w:rPr>
      </w:pPr>
      <w:r w:rsidRPr="00F0017A">
        <w:rPr>
          <w:b/>
          <w:szCs w:val="24"/>
        </w:rPr>
        <w:t>Here are some suggestions that might help your conversations with parents:</w:t>
      </w:r>
    </w:p>
    <w:p w14:paraId="2480E6A5" w14:textId="77777777" w:rsidR="00883D80" w:rsidRPr="00F0017A" w:rsidRDefault="00883D80" w:rsidP="00883D80">
      <w:pPr>
        <w:numPr>
          <w:ilvl w:val="0"/>
          <w:numId w:val="1"/>
        </w:numPr>
        <w:tabs>
          <w:tab w:val="left" w:pos="341"/>
        </w:tabs>
        <w:spacing w:before="124"/>
        <w:ind w:hanging="228"/>
        <w:rPr>
          <w:bCs w:val="0"/>
          <w:szCs w:val="24"/>
        </w:rPr>
      </w:pPr>
      <w:r w:rsidRPr="00F0017A">
        <w:rPr>
          <w:b/>
          <w:szCs w:val="24"/>
        </w:rPr>
        <w:t>Open</w:t>
      </w:r>
      <w:r w:rsidRPr="00F0017A">
        <w:rPr>
          <w:b/>
          <w:spacing w:val="-1"/>
          <w:szCs w:val="24"/>
        </w:rPr>
        <w:t xml:space="preserve"> </w:t>
      </w:r>
      <w:r w:rsidRPr="00F0017A">
        <w:rPr>
          <w:b/>
          <w:szCs w:val="24"/>
        </w:rPr>
        <w:t>questions</w:t>
      </w:r>
      <w:r w:rsidRPr="00F0017A">
        <w:rPr>
          <w:bCs w:val="0"/>
          <w:szCs w:val="24"/>
        </w:rPr>
        <w:t xml:space="preserve"> with </w:t>
      </w:r>
      <w:r w:rsidRPr="00F0017A">
        <w:rPr>
          <w:b/>
          <w:szCs w:val="24"/>
        </w:rPr>
        <w:t>non-judgemental approach</w:t>
      </w:r>
      <w:r w:rsidRPr="00F0017A">
        <w:rPr>
          <w:bCs w:val="0"/>
          <w:szCs w:val="24"/>
        </w:rPr>
        <w:t xml:space="preserve"> – this will help to build a relationship and a ‘safe place,’ in which parents can discuss their issues. </w:t>
      </w:r>
    </w:p>
    <w:p w14:paraId="001D08AF" w14:textId="77777777" w:rsidR="00883D80" w:rsidRPr="00F0017A" w:rsidRDefault="00883D80" w:rsidP="00883D80">
      <w:pPr>
        <w:numPr>
          <w:ilvl w:val="0"/>
          <w:numId w:val="1"/>
        </w:numPr>
        <w:tabs>
          <w:tab w:val="left" w:pos="341"/>
        </w:tabs>
        <w:spacing w:before="124"/>
        <w:ind w:hanging="228"/>
        <w:rPr>
          <w:bCs w:val="0"/>
          <w:szCs w:val="24"/>
        </w:rPr>
      </w:pPr>
      <w:r w:rsidRPr="00F0017A">
        <w:rPr>
          <w:b/>
          <w:szCs w:val="24"/>
        </w:rPr>
        <w:t>Plan and prepare</w:t>
      </w:r>
      <w:r w:rsidRPr="00F0017A">
        <w:rPr>
          <w:bCs w:val="0"/>
          <w:szCs w:val="24"/>
        </w:rPr>
        <w:t xml:space="preserve"> – where would be a good place to talk? What would your opening question be? </w:t>
      </w:r>
    </w:p>
    <w:p w14:paraId="74E2D2A6" w14:textId="77777777" w:rsidR="00883D80" w:rsidRPr="00F0017A" w:rsidRDefault="00883D80" w:rsidP="00883D80">
      <w:pPr>
        <w:numPr>
          <w:ilvl w:val="0"/>
          <w:numId w:val="1"/>
        </w:numPr>
        <w:tabs>
          <w:tab w:val="left" w:pos="341"/>
        </w:tabs>
        <w:ind w:hanging="228"/>
        <w:rPr>
          <w:bCs w:val="0"/>
          <w:szCs w:val="24"/>
        </w:rPr>
      </w:pPr>
      <w:r w:rsidRPr="00F0017A">
        <w:rPr>
          <w:b/>
          <w:szCs w:val="24"/>
        </w:rPr>
        <w:t>Active,</w:t>
      </w:r>
      <w:r w:rsidRPr="00F0017A">
        <w:rPr>
          <w:b/>
          <w:spacing w:val="-2"/>
          <w:szCs w:val="24"/>
        </w:rPr>
        <w:t xml:space="preserve"> </w:t>
      </w:r>
      <w:r w:rsidRPr="00F0017A">
        <w:rPr>
          <w:b/>
          <w:szCs w:val="24"/>
        </w:rPr>
        <w:t>empathetic</w:t>
      </w:r>
      <w:r w:rsidRPr="00F0017A">
        <w:rPr>
          <w:b/>
          <w:spacing w:val="-1"/>
          <w:szCs w:val="24"/>
        </w:rPr>
        <w:t xml:space="preserve"> </w:t>
      </w:r>
      <w:r w:rsidRPr="00F0017A">
        <w:rPr>
          <w:b/>
          <w:szCs w:val="24"/>
        </w:rPr>
        <w:t>listening</w:t>
      </w:r>
      <w:r w:rsidRPr="00F0017A">
        <w:rPr>
          <w:bCs w:val="0"/>
          <w:szCs w:val="24"/>
        </w:rPr>
        <w:t xml:space="preserve"> – take time to listen to each parents’ points of view. Establish the facts. Parents need to feel heard. </w:t>
      </w:r>
    </w:p>
    <w:p w14:paraId="3CB82989" w14:textId="77777777" w:rsidR="00883D80" w:rsidRPr="00F0017A" w:rsidRDefault="00883D80" w:rsidP="00883D80">
      <w:pPr>
        <w:numPr>
          <w:ilvl w:val="0"/>
          <w:numId w:val="1"/>
        </w:numPr>
        <w:tabs>
          <w:tab w:val="left" w:pos="341"/>
        </w:tabs>
        <w:spacing w:before="123"/>
        <w:ind w:hanging="228"/>
        <w:rPr>
          <w:bCs w:val="0"/>
          <w:szCs w:val="24"/>
        </w:rPr>
      </w:pPr>
      <w:r w:rsidRPr="00F0017A">
        <w:rPr>
          <w:b/>
          <w:szCs w:val="24"/>
        </w:rPr>
        <w:t>Use</w:t>
      </w:r>
      <w:r w:rsidRPr="00F0017A">
        <w:rPr>
          <w:b/>
          <w:spacing w:val="-1"/>
          <w:szCs w:val="24"/>
        </w:rPr>
        <w:t xml:space="preserve"> </w:t>
      </w:r>
      <w:r w:rsidRPr="00F0017A">
        <w:rPr>
          <w:b/>
          <w:szCs w:val="24"/>
        </w:rPr>
        <w:t>prompts</w:t>
      </w:r>
      <w:r w:rsidRPr="00F0017A">
        <w:rPr>
          <w:bCs w:val="0"/>
          <w:szCs w:val="24"/>
        </w:rPr>
        <w:t xml:space="preserve"> – using activities and visual aids will help with understanding more about the family situation. Sometimes if a parent is not comfortable talking, prompts will help. </w:t>
      </w:r>
    </w:p>
    <w:p w14:paraId="001E3EF8" w14:textId="77777777" w:rsidR="00883D80" w:rsidRPr="00F0017A" w:rsidRDefault="00883D80" w:rsidP="00883D80">
      <w:pPr>
        <w:numPr>
          <w:ilvl w:val="0"/>
          <w:numId w:val="1"/>
        </w:numPr>
        <w:tabs>
          <w:tab w:val="left" w:pos="341"/>
        </w:tabs>
        <w:spacing w:before="123"/>
        <w:ind w:hanging="228"/>
        <w:rPr>
          <w:bCs w:val="0"/>
          <w:szCs w:val="24"/>
        </w:rPr>
      </w:pPr>
      <w:r w:rsidRPr="00F0017A">
        <w:rPr>
          <w:b/>
          <w:szCs w:val="24"/>
        </w:rPr>
        <w:t>Reflect on our</w:t>
      </w:r>
      <w:r w:rsidRPr="00F0017A">
        <w:rPr>
          <w:b/>
          <w:spacing w:val="-1"/>
          <w:szCs w:val="24"/>
        </w:rPr>
        <w:t xml:space="preserve"> own </w:t>
      </w:r>
      <w:r w:rsidRPr="00F0017A">
        <w:rPr>
          <w:b/>
          <w:szCs w:val="24"/>
        </w:rPr>
        <w:t>understanding</w:t>
      </w:r>
      <w:r w:rsidRPr="00F0017A">
        <w:rPr>
          <w:bCs w:val="0"/>
          <w:szCs w:val="24"/>
        </w:rPr>
        <w:t xml:space="preserve"> – be mindful that the family situation and dynamic might change, clarify with the parents, and ask if you’re not sure of something that has been said. </w:t>
      </w:r>
    </w:p>
    <w:p w14:paraId="23626D89" w14:textId="77777777" w:rsidR="00883D80" w:rsidRPr="00F0017A" w:rsidRDefault="00883D80" w:rsidP="00883D80">
      <w:pPr>
        <w:numPr>
          <w:ilvl w:val="0"/>
          <w:numId w:val="1"/>
        </w:numPr>
        <w:tabs>
          <w:tab w:val="left" w:pos="341"/>
        </w:tabs>
        <w:spacing w:before="123"/>
        <w:ind w:hanging="228"/>
        <w:rPr>
          <w:bCs w:val="0"/>
          <w:szCs w:val="24"/>
        </w:rPr>
      </w:pPr>
      <w:r w:rsidRPr="00F0017A">
        <w:rPr>
          <w:b/>
          <w:szCs w:val="24"/>
        </w:rPr>
        <w:t>Set realistic goals</w:t>
      </w:r>
      <w:r w:rsidRPr="00F0017A">
        <w:rPr>
          <w:bCs w:val="0"/>
          <w:szCs w:val="24"/>
        </w:rPr>
        <w:t xml:space="preserve"> – intervention and support doesn’t mean that issues will be resolved quickly. Time is important here. How can we make sure a plan is agreed? Aim for win-win.</w:t>
      </w:r>
    </w:p>
    <w:p w14:paraId="1210F884" w14:textId="77777777" w:rsidR="00883D80" w:rsidRPr="00F0017A" w:rsidRDefault="00883D80" w:rsidP="00883D80">
      <w:pPr>
        <w:numPr>
          <w:ilvl w:val="0"/>
          <w:numId w:val="1"/>
        </w:numPr>
        <w:tabs>
          <w:tab w:val="left" w:pos="341"/>
        </w:tabs>
        <w:spacing w:before="123"/>
        <w:ind w:hanging="228"/>
        <w:rPr>
          <w:bCs w:val="0"/>
          <w:szCs w:val="24"/>
        </w:rPr>
      </w:pPr>
      <w:r w:rsidRPr="00F0017A">
        <w:rPr>
          <w:b/>
          <w:szCs w:val="24"/>
        </w:rPr>
        <w:t>There is no one-size-fits-all</w:t>
      </w:r>
      <w:r w:rsidRPr="00F0017A">
        <w:rPr>
          <w:bCs w:val="0"/>
          <w:szCs w:val="24"/>
        </w:rPr>
        <w:t xml:space="preserve"> approach! Each family is unique and should be treated as such.</w:t>
      </w:r>
    </w:p>
    <w:p w14:paraId="301A965A" w14:textId="77777777" w:rsidR="00883D80" w:rsidRPr="00F0017A" w:rsidRDefault="00883D80" w:rsidP="00883D80">
      <w:pPr>
        <w:rPr>
          <w:b/>
          <w:bCs w:val="0"/>
        </w:rPr>
      </w:pPr>
      <w:r w:rsidRPr="00F0017A">
        <w:rPr>
          <w:b/>
          <w:bCs w:val="0"/>
        </w:rPr>
        <w:t xml:space="preserve">Top 3 question to ask </w:t>
      </w:r>
      <w:proofErr w:type="gramStart"/>
      <w:r w:rsidRPr="00F0017A">
        <w:rPr>
          <w:b/>
          <w:bCs w:val="0"/>
        </w:rPr>
        <w:t>parents</w:t>
      </w:r>
      <w:proofErr w:type="gramEnd"/>
    </w:p>
    <w:p w14:paraId="0706CF98" w14:textId="77777777" w:rsidR="00883D80" w:rsidRPr="00F0017A" w:rsidRDefault="00883D80" w:rsidP="00883D80">
      <w:pPr>
        <w:numPr>
          <w:ilvl w:val="0"/>
          <w:numId w:val="2"/>
        </w:numPr>
      </w:pPr>
      <w:r w:rsidRPr="00F0017A">
        <w:t>Is the problem you are experiencing causing stress, tension or arguments between you and your partner?</w:t>
      </w:r>
    </w:p>
    <w:p w14:paraId="2B56A5FA" w14:textId="77777777" w:rsidR="00883D80" w:rsidRPr="00F0017A" w:rsidRDefault="00883D80" w:rsidP="00883D80">
      <w:pPr>
        <w:numPr>
          <w:ilvl w:val="0"/>
          <w:numId w:val="2"/>
        </w:numPr>
      </w:pPr>
      <w:r w:rsidRPr="00F0017A">
        <w:t>How often do arguments about the problem happen?</w:t>
      </w:r>
    </w:p>
    <w:p w14:paraId="362A44A8" w14:textId="77777777" w:rsidR="00883D80" w:rsidRPr="00F0017A" w:rsidRDefault="00883D80" w:rsidP="00883D80">
      <w:pPr>
        <w:numPr>
          <w:ilvl w:val="0"/>
          <w:numId w:val="2"/>
        </w:numPr>
      </w:pPr>
      <w:r w:rsidRPr="00F0017A">
        <w:t xml:space="preserve">Are you able to find a solution to the stress, </w:t>
      </w:r>
      <w:proofErr w:type="gramStart"/>
      <w:r w:rsidRPr="00F0017A">
        <w:t>tension</w:t>
      </w:r>
      <w:proofErr w:type="gramEnd"/>
      <w:r w:rsidRPr="00F0017A">
        <w:t xml:space="preserve"> or arguments that you are both happy with?</w:t>
      </w:r>
    </w:p>
    <w:p w14:paraId="0E98BCE6" w14:textId="77777777" w:rsidR="00883D80" w:rsidRPr="00F0017A" w:rsidRDefault="00883D80" w:rsidP="00883D80">
      <w:pPr>
        <w:rPr>
          <w:b/>
          <w:bCs w:val="0"/>
        </w:rPr>
      </w:pPr>
      <w:r w:rsidRPr="00F0017A">
        <w:rPr>
          <w:b/>
          <w:bCs w:val="0"/>
        </w:rPr>
        <w:t>In addition, below are other possible questions to help you explore how a relationship may be handling conflict to determine whether it is healthy or unhealthy conflict or domestic abuse?</w:t>
      </w:r>
    </w:p>
    <w:p w14:paraId="14936B32" w14:textId="77777777" w:rsidR="00883D80" w:rsidRPr="00F0017A" w:rsidRDefault="00883D80" w:rsidP="00883D80">
      <w:pPr>
        <w:rPr>
          <w:b/>
          <w:bCs w:val="0"/>
        </w:rPr>
      </w:pPr>
      <w:r w:rsidRPr="00F0017A">
        <w:rPr>
          <w:b/>
          <w:bCs w:val="0"/>
        </w:rPr>
        <w:t xml:space="preserve">These questions are taken from </w:t>
      </w:r>
      <w:hyperlink r:id="rId5" w:history="1">
        <w:r w:rsidRPr="00F0017A">
          <w:rPr>
            <w:b/>
            <w:bCs w:val="0"/>
            <w:u w:val="single"/>
          </w:rPr>
          <w:t>www.forbabyssake.org.uk</w:t>
        </w:r>
      </w:hyperlink>
      <w:r w:rsidRPr="00F0017A">
        <w:rPr>
          <w:b/>
          <w:bCs w:val="0"/>
        </w:rPr>
        <w:t xml:space="preserve">  to help practitioners explore a parent’s relationship.</w:t>
      </w:r>
    </w:p>
    <w:p w14:paraId="76841402" w14:textId="77777777" w:rsidR="00883D80" w:rsidRPr="00F0017A" w:rsidRDefault="00883D80" w:rsidP="00883D80">
      <w:r w:rsidRPr="00F0017A">
        <w:t>When you are in contact with parents whose relationship is not healthy, use motivational interviewing and active listening techniques to explore whether they may be experiencing relationship conflict or domestic abuse.</w:t>
      </w:r>
    </w:p>
    <w:p w14:paraId="44008F6E" w14:textId="77777777" w:rsidR="00883D80" w:rsidRPr="00F0017A" w:rsidRDefault="00883D80" w:rsidP="00883D80">
      <w:r w:rsidRPr="00F0017A">
        <w:t>Consider asking some or all the following questions to explore where on the spectrum diagram below the relationship may sit.</w:t>
      </w:r>
    </w:p>
    <w:tbl>
      <w:tblPr>
        <w:tblStyle w:val="TableGrid1"/>
        <w:tblW w:w="0" w:type="auto"/>
        <w:tblLook w:val="04A0" w:firstRow="1" w:lastRow="0" w:firstColumn="1" w:lastColumn="0" w:noHBand="0" w:noVBand="1"/>
      </w:tblPr>
      <w:tblGrid>
        <w:gridCol w:w="4171"/>
        <w:gridCol w:w="6285"/>
      </w:tblGrid>
      <w:tr w:rsidR="00883D80" w:rsidRPr="00F0017A" w14:paraId="63E42615" w14:textId="77777777" w:rsidTr="00514DE3">
        <w:tc>
          <w:tcPr>
            <w:tcW w:w="5807" w:type="dxa"/>
          </w:tcPr>
          <w:p w14:paraId="648B4ECB" w14:textId="77777777" w:rsidR="00883D80" w:rsidRPr="00F0017A" w:rsidRDefault="00883D80" w:rsidP="00514DE3">
            <w:r w:rsidRPr="00F0017A">
              <w:t>What aspects of your relationship trouble you?</w:t>
            </w:r>
          </w:p>
        </w:tc>
        <w:tc>
          <w:tcPr>
            <w:tcW w:w="9319" w:type="dxa"/>
          </w:tcPr>
          <w:p w14:paraId="4F5AA7CC" w14:textId="77777777" w:rsidR="00883D80" w:rsidRPr="00F0017A" w:rsidRDefault="00883D80" w:rsidP="00514DE3"/>
        </w:tc>
      </w:tr>
      <w:tr w:rsidR="00883D80" w:rsidRPr="00F0017A" w14:paraId="640FCF4E" w14:textId="77777777" w:rsidTr="00514DE3">
        <w:tc>
          <w:tcPr>
            <w:tcW w:w="5807" w:type="dxa"/>
          </w:tcPr>
          <w:p w14:paraId="4295DFD3" w14:textId="77777777" w:rsidR="00883D80" w:rsidRPr="00F0017A" w:rsidRDefault="00883D80" w:rsidP="00514DE3">
            <w:r w:rsidRPr="00F0017A">
              <w:t>What would you change if you had the opportunity?</w:t>
            </w:r>
          </w:p>
        </w:tc>
        <w:tc>
          <w:tcPr>
            <w:tcW w:w="9319" w:type="dxa"/>
          </w:tcPr>
          <w:p w14:paraId="0AB88696" w14:textId="77777777" w:rsidR="00883D80" w:rsidRPr="00F0017A" w:rsidRDefault="00883D80" w:rsidP="00514DE3"/>
        </w:tc>
      </w:tr>
      <w:tr w:rsidR="00883D80" w:rsidRPr="00F0017A" w14:paraId="6E5D552D" w14:textId="77777777" w:rsidTr="00514DE3">
        <w:tc>
          <w:tcPr>
            <w:tcW w:w="5807" w:type="dxa"/>
          </w:tcPr>
          <w:p w14:paraId="4D90C09F" w14:textId="77777777" w:rsidR="00883D80" w:rsidRPr="00F0017A" w:rsidRDefault="00883D80" w:rsidP="00514DE3">
            <w:r w:rsidRPr="00F0017A">
              <w:t>How understanding is your partner?</w:t>
            </w:r>
          </w:p>
        </w:tc>
        <w:tc>
          <w:tcPr>
            <w:tcW w:w="9319" w:type="dxa"/>
          </w:tcPr>
          <w:p w14:paraId="453A7312" w14:textId="77777777" w:rsidR="00883D80" w:rsidRPr="00F0017A" w:rsidRDefault="00883D80" w:rsidP="00514DE3"/>
        </w:tc>
      </w:tr>
      <w:tr w:rsidR="00883D80" w:rsidRPr="00F0017A" w14:paraId="77526C86" w14:textId="77777777" w:rsidTr="00514DE3">
        <w:tc>
          <w:tcPr>
            <w:tcW w:w="5807" w:type="dxa"/>
          </w:tcPr>
          <w:p w14:paraId="0D997ECF" w14:textId="77777777" w:rsidR="00883D80" w:rsidRPr="00F0017A" w:rsidRDefault="00883D80" w:rsidP="00514DE3">
            <w:r w:rsidRPr="00F0017A">
              <w:t>How safe do you feel at home and in your relationship?</w:t>
            </w:r>
          </w:p>
        </w:tc>
        <w:tc>
          <w:tcPr>
            <w:tcW w:w="9319" w:type="dxa"/>
          </w:tcPr>
          <w:p w14:paraId="54A28E8F" w14:textId="77777777" w:rsidR="00883D80" w:rsidRPr="00F0017A" w:rsidRDefault="00883D80" w:rsidP="00514DE3">
            <w:r w:rsidRPr="00F0017A">
              <w:t xml:space="preserve">Where the relationship is not healthy, this is an important question to ask. If the parent clearly feels safe, this </w:t>
            </w:r>
            <w:proofErr w:type="gramStart"/>
            <w:r w:rsidRPr="00F0017A">
              <w:t>would</w:t>
            </w:r>
            <w:proofErr w:type="gramEnd"/>
            <w:r w:rsidRPr="00F0017A">
              <w:t xml:space="preserve"> tend to suggest they are experiencing unhealthy conflict information about sources of self-help and/or referral are summarised above.</w:t>
            </w:r>
          </w:p>
          <w:p w14:paraId="7B43E919" w14:textId="77777777" w:rsidR="00883D80" w:rsidRPr="00F0017A" w:rsidRDefault="00883D80" w:rsidP="00514DE3">
            <w:r w:rsidRPr="00F0017A">
              <w:lastRenderedPageBreak/>
              <w:t>If the parent says that they are scared or sometimes feel unsafe at home, this will tend to indicate that the parents are on the domestic abuse side of the spectrum so a referral to SDAS may be appropriate – please see table above.</w:t>
            </w:r>
          </w:p>
        </w:tc>
      </w:tr>
      <w:tr w:rsidR="00883D80" w:rsidRPr="00F0017A" w14:paraId="2EC44FF1" w14:textId="77777777" w:rsidTr="00514DE3">
        <w:tc>
          <w:tcPr>
            <w:tcW w:w="5807" w:type="dxa"/>
          </w:tcPr>
          <w:p w14:paraId="301A480B" w14:textId="77777777" w:rsidR="00883D80" w:rsidRPr="00F0017A" w:rsidRDefault="00883D80" w:rsidP="00514DE3">
            <w:r w:rsidRPr="00F0017A">
              <w:lastRenderedPageBreak/>
              <w:t>How confident do you feel about decision-making?</w:t>
            </w:r>
          </w:p>
          <w:p w14:paraId="7B4A8F1B" w14:textId="77777777" w:rsidR="00883D80" w:rsidRPr="00F0017A" w:rsidRDefault="00883D80" w:rsidP="00514DE3">
            <w:r w:rsidRPr="00F0017A">
              <w:t>How comfortable do you feel about expressing your own views and opinions?</w:t>
            </w:r>
          </w:p>
          <w:p w14:paraId="7660F917" w14:textId="77777777" w:rsidR="00883D80" w:rsidRPr="00F0017A" w:rsidRDefault="00883D80" w:rsidP="00514DE3">
            <w:r w:rsidRPr="00F0017A">
              <w:t>How much choice do you have about your own life and family life?</w:t>
            </w:r>
          </w:p>
        </w:tc>
        <w:tc>
          <w:tcPr>
            <w:tcW w:w="9319" w:type="dxa"/>
          </w:tcPr>
          <w:p w14:paraId="0140D1FC" w14:textId="77777777" w:rsidR="00883D80" w:rsidRPr="00F0017A" w:rsidRDefault="00883D80" w:rsidP="00514DE3">
            <w:r w:rsidRPr="00F0017A">
              <w:t>These questions might indicate the presence of coercive or controlling behaviour with the relationship.</w:t>
            </w:r>
          </w:p>
        </w:tc>
      </w:tr>
      <w:tr w:rsidR="00883D80" w:rsidRPr="00F0017A" w14:paraId="74EF258F" w14:textId="77777777" w:rsidTr="00514DE3">
        <w:tc>
          <w:tcPr>
            <w:tcW w:w="5807" w:type="dxa"/>
          </w:tcPr>
          <w:p w14:paraId="3C3BAE83" w14:textId="77777777" w:rsidR="00883D80" w:rsidRPr="00F0017A" w:rsidRDefault="00883D80" w:rsidP="00514DE3">
            <w:r w:rsidRPr="00F0017A">
              <w:t>What things make you happy?</w:t>
            </w:r>
          </w:p>
        </w:tc>
        <w:tc>
          <w:tcPr>
            <w:tcW w:w="9319" w:type="dxa"/>
          </w:tcPr>
          <w:p w14:paraId="58A2B463" w14:textId="77777777" w:rsidR="00883D80" w:rsidRPr="00F0017A" w:rsidRDefault="00883D80" w:rsidP="00514DE3">
            <w:r w:rsidRPr="00F0017A">
              <w:t>Those in the abusive relationship may feel the lack of joy in their life and start to see the reality of the situation.</w:t>
            </w:r>
          </w:p>
        </w:tc>
      </w:tr>
      <w:tr w:rsidR="00883D80" w:rsidRPr="00F0017A" w14:paraId="0A692839" w14:textId="77777777" w:rsidTr="00514DE3">
        <w:tc>
          <w:tcPr>
            <w:tcW w:w="5807" w:type="dxa"/>
          </w:tcPr>
          <w:p w14:paraId="1580D8DC" w14:textId="77777777" w:rsidR="00883D80" w:rsidRPr="00F0017A" w:rsidRDefault="00883D80" w:rsidP="00514DE3">
            <w:r w:rsidRPr="00F0017A">
              <w:t>What would your children say about life at home?</w:t>
            </w:r>
          </w:p>
          <w:p w14:paraId="0B0C37C8" w14:textId="77777777" w:rsidR="00883D80" w:rsidRPr="00F0017A" w:rsidRDefault="00883D80" w:rsidP="00514DE3">
            <w:r w:rsidRPr="00F0017A">
              <w:t>What changes, if any, have you noticed in your children’s behaviour over the past few weeks?</w:t>
            </w:r>
          </w:p>
        </w:tc>
        <w:tc>
          <w:tcPr>
            <w:tcW w:w="9319" w:type="dxa"/>
          </w:tcPr>
          <w:p w14:paraId="6EC4AE8C" w14:textId="77777777" w:rsidR="00883D80" w:rsidRPr="00F0017A" w:rsidRDefault="00883D80" w:rsidP="00514DE3">
            <w:r w:rsidRPr="00F0017A">
              <w:t>These questions could lead to a discussion about the impact on the children may be experiencing conflict or abuse between their parents.</w:t>
            </w:r>
          </w:p>
        </w:tc>
      </w:tr>
      <w:tr w:rsidR="00883D80" w:rsidRPr="00F0017A" w14:paraId="51D922E0" w14:textId="77777777" w:rsidTr="00514DE3">
        <w:tc>
          <w:tcPr>
            <w:tcW w:w="5807" w:type="dxa"/>
          </w:tcPr>
          <w:p w14:paraId="7F38D3D1" w14:textId="77777777" w:rsidR="00883D80" w:rsidRPr="00F0017A" w:rsidRDefault="00883D80" w:rsidP="00514DE3">
            <w:r w:rsidRPr="00F0017A">
              <w:t>What stops you from asking for help?</w:t>
            </w:r>
          </w:p>
        </w:tc>
        <w:tc>
          <w:tcPr>
            <w:tcW w:w="9319" w:type="dxa"/>
          </w:tcPr>
          <w:p w14:paraId="4222F335" w14:textId="77777777" w:rsidR="00883D80" w:rsidRPr="00F0017A" w:rsidRDefault="00883D80" w:rsidP="00514DE3">
            <w:r w:rsidRPr="00F0017A">
              <w:t>This question may lead to a discussion about how the parent and/or family could be enabled to access the support they need.</w:t>
            </w:r>
          </w:p>
        </w:tc>
      </w:tr>
    </w:tbl>
    <w:p w14:paraId="121BD76D" w14:textId="77777777" w:rsidR="00883D80" w:rsidRPr="00F0017A" w:rsidRDefault="00883D80" w:rsidP="00883D80">
      <w:pPr>
        <w:sectPr w:rsidR="00883D80" w:rsidRPr="00F0017A" w:rsidSect="00883D80">
          <w:pgSz w:w="11906" w:h="16838"/>
          <w:pgMar w:top="720" w:right="720" w:bottom="720" w:left="720" w:header="709" w:footer="709" w:gutter="0"/>
          <w:cols w:space="708"/>
          <w:docGrid w:linePitch="360"/>
        </w:sectPr>
      </w:pPr>
    </w:p>
    <w:p w14:paraId="5A79F7CE" w14:textId="77777777" w:rsidR="002C3A44" w:rsidRDefault="002C3A44"/>
    <w:sectPr w:rsidR="002C3A44" w:rsidSect="00883D80">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36C00"/>
    <w:multiLevelType w:val="hybridMultilevel"/>
    <w:tmpl w:val="FF04ED8A"/>
    <w:lvl w:ilvl="0" w:tplc="5A4A4424">
      <w:start w:val="1"/>
      <w:numFmt w:val="decimal"/>
      <w:lvlText w:val="%1"/>
      <w:lvlJc w:val="left"/>
      <w:pPr>
        <w:tabs>
          <w:tab w:val="num" w:pos="720"/>
        </w:tabs>
        <w:ind w:left="720" w:hanging="360"/>
      </w:pPr>
    </w:lvl>
    <w:lvl w:ilvl="1" w:tplc="AD52A46A" w:tentative="1">
      <w:start w:val="1"/>
      <w:numFmt w:val="decimal"/>
      <w:lvlText w:val="%2"/>
      <w:lvlJc w:val="left"/>
      <w:pPr>
        <w:tabs>
          <w:tab w:val="num" w:pos="1440"/>
        </w:tabs>
        <w:ind w:left="1440" w:hanging="360"/>
      </w:pPr>
    </w:lvl>
    <w:lvl w:ilvl="2" w:tplc="0FFA6754" w:tentative="1">
      <w:start w:val="1"/>
      <w:numFmt w:val="decimal"/>
      <w:lvlText w:val="%3"/>
      <w:lvlJc w:val="left"/>
      <w:pPr>
        <w:tabs>
          <w:tab w:val="num" w:pos="2160"/>
        </w:tabs>
        <w:ind w:left="2160" w:hanging="360"/>
      </w:pPr>
    </w:lvl>
    <w:lvl w:ilvl="3" w:tplc="59EAD530" w:tentative="1">
      <w:start w:val="1"/>
      <w:numFmt w:val="decimal"/>
      <w:lvlText w:val="%4"/>
      <w:lvlJc w:val="left"/>
      <w:pPr>
        <w:tabs>
          <w:tab w:val="num" w:pos="2880"/>
        </w:tabs>
        <w:ind w:left="2880" w:hanging="360"/>
      </w:pPr>
    </w:lvl>
    <w:lvl w:ilvl="4" w:tplc="2EE8D200" w:tentative="1">
      <w:start w:val="1"/>
      <w:numFmt w:val="decimal"/>
      <w:lvlText w:val="%5"/>
      <w:lvlJc w:val="left"/>
      <w:pPr>
        <w:tabs>
          <w:tab w:val="num" w:pos="3600"/>
        </w:tabs>
        <w:ind w:left="3600" w:hanging="360"/>
      </w:pPr>
    </w:lvl>
    <w:lvl w:ilvl="5" w:tplc="CDF6D1C6" w:tentative="1">
      <w:start w:val="1"/>
      <w:numFmt w:val="decimal"/>
      <w:lvlText w:val="%6"/>
      <w:lvlJc w:val="left"/>
      <w:pPr>
        <w:tabs>
          <w:tab w:val="num" w:pos="4320"/>
        </w:tabs>
        <w:ind w:left="4320" w:hanging="360"/>
      </w:pPr>
    </w:lvl>
    <w:lvl w:ilvl="6" w:tplc="3B28D3A8" w:tentative="1">
      <w:start w:val="1"/>
      <w:numFmt w:val="decimal"/>
      <w:lvlText w:val="%7"/>
      <w:lvlJc w:val="left"/>
      <w:pPr>
        <w:tabs>
          <w:tab w:val="num" w:pos="5040"/>
        </w:tabs>
        <w:ind w:left="5040" w:hanging="360"/>
      </w:pPr>
    </w:lvl>
    <w:lvl w:ilvl="7" w:tplc="610096D0" w:tentative="1">
      <w:start w:val="1"/>
      <w:numFmt w:val="decimal"/>
      <w:lvlText w:val="%8"/>
      <w:lvlJc w:val="left"/>
      <w:pPr>
        <w:tabs>
          <w:tab w:val="num" w:pos="5760"/>
        </w:tabs>
        <w:ind w:left="5760" w:hanging="360"/>
      </w:pPr>
    </w:lvl>
    <w:lvl w:ilvl="8" w:tplc="0D20D2EE" w:tentative="1">
      <w:start w:val="1"/>
      <w:numFmt w:val="decimal"/>
      <w:lvlText w:val="%9"/>
      <w:lvlJc w:val="left"/>
      <w:pPr>
        <w:tabs>
          <w:tab w:val="num" w:pos="6480"/>
        </w:tabs>
        <w:ind w:left="6480" w:hanging="360"/>
      </w:pPr>
    </w:lvl>
  </w:abstractNum>
  <w:abstractNum w:abstractNumId="1" w15:restartNumberingAfterBreak="0">
    <w:nsid w:val="5E3D0259"/>
    <w:multiLevelType w:val="hybridMultilevel"/>
    <w:tmpl w:val="782A7C20"/>
    <w:lvl w:ilvl="0" w:tplc="34EE1DC8">
      <w:numFmt w:val="bullet"/>
      <w:lvlText w:val="•"/>
      <w:lvlJc w:val="left"/>
      <w:pPr>
        <w:ind w:left="340" w:hanging="227"/>
      </w:pPr>
      <w:rPr>
        <w:rFonts w:ascii="Arial" w:eastAsia="Arial" w:hAnsi="Arial" w:cs="Arial" w:hint="default"/>
        <w:color w:val="00926C"/>
        <w:w w:val="100"/>
        <w:sz w:val="20"/>
        <w:szCs w:val="20"/>
        <w:lang w:val="en-GB" w:eastAsia="en-US" w:bidi="ar-SA"/>
      </w:rPr>
    </w:lvl>
    <w:lvl w:ilvl="1" w:tplc="EC66C62A">
      <w:numFmt w:val="bullet"/>
      <w:lvlText w:val="•"/>
      <w:lvlJc w:val="left"/>
      <w:pPr>
        <w:ind w:left="805" w:hanging="227"/>
      </w:pPr>
      <w:rPr>
        <w:rFonts w:hint="default"/>
        <w:lang w:val="en-GB" w:eastAsia="en-US" w:bidi="ar-SA"/>
      </w:rPr>
    </w:lvl>
    <w:lvl w:ilvl="2" w:tplc="EA6E10E2">
      <w:numFmt w:val="bullet"/>
      <w:lvlText w:val="•"/>
      <w:lvlJc w:val="left"/>
      <w:pPr>
        <w:ind w:left="1270" w:hanging="227"/>
      </w:pPr>
      <w:rPr>
        <w:rFonts w:hint="default"/>
        <w:lang w:val="en-GB" w:eastAsia="en-US" w:bidi="ar-SA"/>
      </w:rPr>
    </w:lvl>
    <w:lvl w:ilvl="3" w:tplc="0478C926">
      <w:numFmt w:val="bullet"/>
      <w:lvlText w:val="•"/>
      <w:lvlJc w:val="left"/>
      <w:pPr>
        <w:ind w:left="1735" w:hanging="227"/>
      </w:pPr>
      <w:rPr>
        <w:rFonts w:hint="default"/>
        <w:lang w:val="en-GB" w:eastAsia="en-US" w:bidi="ar-SA"/>
      </w:rPr>
    </w:lvl>
    <w:lvl w:ilvl="4" w:tplc="5C7EDCEE">
      <w:numFmt w:val="bullet"/>
      <w:lvlText w:val="•"/>
      <w:lvlJc w:val="left"/>
      <w:pPr>
        <w:ind w:left="2201" w:hanging="227"/>
      </w:pPr>
      <w:rPr>
        <w:rFonts w:hint="default"/>
        <w:lang w:val="en-GB" w:eastAsia="en-US" w:bidi="ar-SA"/>
      </w:rPr>
    </w:lvl>
    <w:lvl w:ilvl="5" w:tplc="1DC09192">
      <w:numFmt w:val="bullet"/>
      <w:lvlText w:val="•"/>
      <w:lvlJc w:val="left"/>
      <w:pPr>
        <w:ind w:left="2666" w:hanging="227"/>
      </w:pPr>
      <w:rPr>
        <w:rFonts w:hint="default"/>
        <w:lang w:val="en-GB" w:eastAsia="en-US" w:bidi="ar-SA"/>
      </w:rPr>
    </w:lvl>
    <w:lvl w:ilvl="6" w:tplc="303A918C">
      <w:numFmt w:val="bullet"/>
      <w:lvlText w:val="•"/>
      <w:lvlJc w:val="left"/>
      <w:pPr>
        <w:ind w:left="3131" w:hanging="227"/>
      </w:pPr>
      <w:rPr>
        <w:rFonts w:hint="default"/>
        <w:lang w:val="en-GB" w:eastAsia="en-US" w:bidi="ar-SA"/>
      </w:rPr>
    </w:lvl>
    <w:lvl w:ilvl="7" w:tplc="401CF65C">
      <w:numFmt w:val="bullet"/>
      <w:lvlText w:val="•"/>
      <w:lvlJc w:val="left"/>
      <w:pPr>
        <w:ind w:left="3597" w:hanging="227"/>
      </w:pPr>
      <w:rPr>
        <w:rFonts w:hint="default"/>
        <w:lang w:val="en-GB" w:eastAsia="en-US" w:bidi="ar-SA"/>
      </w:rPr>
    </w:lvl>
    <w:lvl w:ilvl="8" w:tplc="AE3A8E42">
      <w:numFmt w:val="bullet"/>
      <w:lvlText w:val="•"/>
      <w:lvlJc w:val="left"/>
      <w:pPr>
        <w:ind w:left="4062" w:hanging="227"/>
      </w:pPr>
      <w:rPr>
        <w:rFonts w:hint="default"/>
        <w:lang w:val="en-GB" w:eastAsia="en-US" w:bidi="ar-SA"/>
      </w:rPr>
    </w:lvl>
  </w:abstractNum>
  <w:num w:numId="1" w16cid:durableId="667247427">
    <w:abstractNumId w:val="1"/>
  </w:num>
  <w:num w:numId="2" w16cid:durableId="1624387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1E8475E-FAF2-4570-9523-3FD77015E1BA}"/>
    <w:docVar w:name="dgnword-eventsink" w:val="1718093669536"/>
  </w:docVars>
  <w:rsids>
    <w:rsidRoot w:val="00883D80"/>
    <w:rsid w:val="00146263"/>
    <w:rsid w:val="002C3A44"/>
    <w:rsid w:val="00883D80"/>
    <w:rsid w:val="00A16A91"/>
    <w:rsid w:val="00F118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715A0"/>
  <w15:chartTrackingRefBased/>
  <w15:docId w15:val="{7FDA59E5-1025-4FCD-A58B-D26ED0F2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bCs/>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D8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3D80"/>
    <w:rPr>
      <w:color w:val="0563C1" w:themeColor="hyperlink"/>
      <w:u w:val="single"/>
    </w:rPr>
  </w:style>
  <w:style w:type="character" w:styleId="UnresolvedMention">
    <w:name w:val="Unresolved Mention"/>
    <w:basedOn w:val="DefaultParagraphFont"/>
    <w:uiPriority w:val="99"/>
    <w:semiHidden/>
    <w:unhideWhenUsed/>
    <w:rsid w:val="00883D80"/>
    <w:rPr>
      <w:color w:val="605E5C"/>
      <w:shd w:val="clear" w:color="auto" w:fill="E1DFDD"/>
    </w:rPr>
  </w:style>
  <w:style w:type="table" w:customStyle="1" w:styleId="TableGrid1">
    <w:name w:val="Table Grid1"/>
    <w:basedOn w:val="TableNormal"/>
    <w:next w:val="TableGrid"/>
    <w:uiPriority w:val="39"/>
    <w:rsid w:val="00883D80"/>
    <w:pPr>
      <w:spacing w:after="0" w:line="240" w:lineRule="auto"/>
    </w:pPr>
    <w:rPr>
      <w:rFonts w:asciiTheme="minorHAnsi" w:hAnsiTheme="minorHAnsi"/>
      <w:bCs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83D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orbabyssake.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578</Words>
  <Characters>3297</Characters>
  <Application>Microsoft Office Word</Application>
  <DocSecurity>0</DocSecurity>
  <Lines>27</Lines>
  <Paragraphs>7</Paragraphs>
  <ScaleCrop>false</ScaleCrop>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1</cp:revision>
  <dcterms:created xsi:type="dcterms:W3CDTF">2024-04-08T10:27:00Z</dcterms:created>
  <dcterms:modified xsi:type="dcterms:W3CDTF">2024-04-08T10:28:00Z</dcterms:modified>
</cp:coreProperties>
</file>